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02" w:rsidRPr="00322651" w:rsidRDefault="00773002" w:rsidP="0077300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Teacher </w:t>
      </w:r>
      <w:r w:rsidRPr="00322651">
        <w:rPr>
          <w:b/>
          <w:sz w:val="26"/>
          <w:szCs w:val="26"/>
        </w:rPr>
        <w:t>Professional Growth Goal</w:t>
      </w:r>
      <w:r>
        <w:rPr>
          <w:b/>
          <w:sz w:val="26"/>
          <w:szCs w:val="26"/>
        </w:rPr>
        <w:t>s</w:t>
      </w:r>
    </w:p>
    <w:p w:rsidR="00773002" w:rsidRDefault="00773002" w:rsidP="00773002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Growth Goal #1 (required)</w:t>
      </w:r>
    </w:p>
    <w:p w:rsidR="00773002" w:rsidRPr="00D2575B" w:rsidRDefault="00773002" w:rsidP="00773002">
      <w:pPr>
        <w:jc w:val="center"/>
        <w:rPr>
          <w:b/>
          <w:i/>
          <w:sz w:val="24"/>
          <w:szCs w:val="24"/>
        </w:rPr>
      </w:pPr>
      <w:r w:rsidRPr="00F553F1">
        <w:rPr>
          <w:i/>
          <w:sz w:val="18"/>
          <w:szCs w:val="18"/>
        </w:rPr>
        <w:t>State your goal</w:t>
      </w:r>
      <w:r>
        <w:rPr>
          <w:i/>
          <w:sz w:val="18"/>
          <w:szCs w:val="18"/>
        </w:rPr>
        <w:t xml:space="preserve"> below</w:t>
      </w:r>
      <w:r w:rsidRPr="00F553F1">
        <w:rPr>
          <w:i/>
          <w:sz w:val="18"/>
          <w:szCs w:val="18"/>
        </w:rPr>
        <w:t>. How do you want to grow professionally?</w:t>
      </w:r>
      <w:r>
        <w:rPr>
          <w:i/>
          <w:sz w:val="18"/>
          <w:szCs w:val="18"/>
        </w:rPr>
        <w:t xml:space="preserve"> The goal should be specific and measurable.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73002" w:rsidRPr="00CF79BE" w:rsidTr="00C40881">
        <w:tc>
          <w:tcPr>
            <w:tcW w:w="9576" w:type="dxa"/>
          </w:tcPr>
          <w:p w:rsidR="00773002" w:rsidRPr="00CF79BE" w:rsidRDefault="00773002" w:rsidP="00C40881">
            <w:pPr>
              <w:rPr>
                <w:sz w:val="20"/>
                <w:szCs w:val="20"/>
              </w:rPr>
            </w:pPr>
          </w:p>
          <w:p w:rsidR="00773002" w:rsidRPr="00CF79BE" w:rsidRDefault="00773002" w:rsidP="00C40881">
            <w:pPr>
              <w:rPr>
                <w:sz w:val="20"/>
                <w:szCs w:val="20"/>
              </w:rPr>
            </w:pPr>
          </w:p>
        </w:tc>
      </w:tr>
    </w:tbl>
    <w:p w:rsidR="00773002" w:rsidRDefault="00773002" w:rsidP="00773002">
      <w:pPr>
        <w:spacing w:after="0"/>
        <w:jc w:val="center"/>
        <w:rPr>
          <w:sz w:val="20"/>
          <w:szCs w:val="20"/>
        </w:rPr>
      </w:pPr>
    </w:p>
    <w:p w:rsidR="002379EB" w:rsidRPr="00C24DBC" w:rsidRDefault="002379EB" w:rsidP="002379EB">
      <w:pPr>
        <w:spacing w:after="0"/>
        <w:jc w:val="center"/>
        <w:rPr>
          <w:b/>
          <w:i/>
          <w:sz w:val="24"/>
          <w:szCs w:val="24"/>
        </w:rPr>
      </w:pPr>
      <w:r w:rsidRPr="00D2575B">
        <w:rPr>
          <w:b/>
          <w:i/>
          <w:sz w:val="24"/>
          <w:szCs w:val="24"/>
        </w:rPr>
        <w:t>Alignment to Professional Practice</w:t>
      </w:r>
    </w:p>
    <w:p w:rsidR="002379EB" w:rsidRPr="00C24DBC" w:rsidRDefault="002379EB" w:rsidP="002379EB">
      <w:pPr>
        <w:spacing w:after="0"/>
        <w:jc w:val="center"/>
        <w:rPr>
          <w:i/>
          <w:sz w:val="18"/>
          <w:szCs w:val="18"/>
        </w:rPr>
      </w:pPr>
      <w:r w:rsidRPr="00C24DBC">
        <w:rPr>
          <w:i/>
          <w:sz w:val="18"/>
          <w:szCs w:val="18"/>
        </w:rPr>
        <w:t>Select all that apply.</w:t>
      </w:r>
    </w:p>
    <w:p w:rsidR="002379EB" w:rsidRPr="00752222" w:rsidRDefault="002379EB" w:rsidP="002379EB">
      <w:pPr>
        <w:spacing w:after="0"/>
        <w:rPr>
          <w:b/>
          <w:i/>
          <w:sz w:val="18"/>
          <w:szCs w:val="18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4698"/>
      </w:tblGrid>
      <w:tr w:rsidR="002379EB" w:rsidRPr="00FE312B" w:rsidTr="00362E2D">
        <w:trPr>
          <w:trHeight w:val="388"/>
        </w:trPr>
        <w:tc>
          <w:tcPr>
            <w:tcW w:w="4878" w:type="dxa"/>
          </w:tcPr>
          <w:p w:rsidR="002379EB" w:rsidRPr="00FE312B" w:rsidRDefault="002379EB" w:rsidP="00362E2D">
            <w:pPr>
              <w:numPr>
                <w:ilvl w:val="0"/>
                <w:numId w:val="1"/>
              </w:numPr>
              <w:spacing w:after="120"/>
              <w:ind w:left="360"/>
              <w:rPr>
                <w:szCs w:val="18"/>
              </w:rPr>
            </w:pPr>
            <w:r w:rsidRPr="00FE312B">
              <w:rPr>
                <w:szCs w:val="18"/>
              </w:rPr>
              <w:t>2a: Creating an Environment of Respect and Rapport</w:t>
            </w:r>
          </w:p>
        </w:tc>
        <w:tc>
          <w:tcPr>
            <w:tcW w:w="4698" w:type="dxa"/>
          </w:tcPr>
          <w:p w:rsidR="002379EB" w:rsidRPr="00C24DBC" w:rsidRDefault="002379EB" w:rsidP="00362E2D">
            <w:pPr>
              <w:numPr>
                <w:ilvl w:val="0"/>
                <w:numId w:val="1"/>
              </w:numPr>
              <w:spacing w:after="120"/>
              <w:ind w:left="360"/>
              <w:rPr>
                <w:szCs w:val="18"/>
              </w:rPr>
            </w:pPr>
            <w:r w:rsidRPr="00FE312B">
              <w:rPr>
                <w:szCs w:val="18"/>
              </w:rPr>
              <w:t>3a: Communicating with Students</w:t>
            </w:r>
          </w:p>
        </w:tc>
      </w:tr>
      <w:tr w:rsidR="002379EB" w:rsidRPr="00FE312B" w:rsidTr="00362E2D">
        <w:trPr>
          <w:trHeight w:val="388"/>
        </w:trPr>
        <w:tc>
          <w:tcPr>
            <w:tcW w:w="4878" w:type="dxa"/>
          </w:tcPr>
          <w:p w:rsidR="002379EB" w:rsidRPr="00C24DBC" w:rsidRDefault="002379EB" w:rsidP="00362E2D">
            <w:pPr>
              <w:numPr>
                <w:ilvl w:val="0"/>
                <w:numId w:val="1"/>
              </w:numPr>
              <w:spacing w:after="120"/>
              <w:ind w:left="360"/>
              <w:rPr>
                <w:szCs w:val="18"/>
              </w:rPr>
            </w:pPr>
            <w:r w:rsidRPr="00FE312B">
              <w:rPr>
                <w:szCs w:val="18"/>
              </w:rPr>
              <w:t>2b: Establishing a Culture for Learning</w:t>
            </w:r>
          </w:p>
        </w:tc>
        <w:tc>
          <w:tcPr>
            <w:tcW w:w="4698" w:type="dxa"/>
          </w:tcPr>
          <w:p w:rsidR="002379EB" w:rsidRPr="00C24DBC" w:rsidRDefault="002379EB" w:rsidP="00362E2D">
            <w:pPr>
              <w:numPr>
                <w:ilvl w:val="0"/>
                <w:numId w:val="1"/>
              </w:numPr>
              <w:spacing w:after="120"/>
              <w:ind w:left="360"/>
              <w:rPr>
                <w:szCs w:val="18"/>
              </w:rPr>
            </w:pPr>
            <w:r w:rsidRPr="00FE312B">
              <w:rPr>
                <w:szCs w:val="18"/>
              </w:rPr>
              <w:t>3b: Using Questioning/Prompts</w:t>
            </w:r>
            <w:r w:rsidR="001466D0">
              <w:rPr>
                <w:szCs w:val="18"/>
              </w:rPr>
              <w:t xml:space="preserve"> and Discussion Techniques</w:t>
            </w:r>
          </w:p>
        </w:tc>
      </w:tr>
      <w:tr w:rsidR="002379EB" w:rsidRPr="00FE312B" w:rsidTr="00362E2D">
        <w:trPr>
          <w:trHeight w:val="388"/>
        </w:trPr>
        <w:tc>
          <w:tcPr>
            <w:tcW w:w="4878" w:type="dxa"/>
          </w:tcPr>
          <w:p w:rsidR="002379EB" w:rsidRPr="00C24DBC" w:rsidRDefault="002379EB" w:rsidP="00362E2D">
            <w:pPr>
              <w:numPr>
                <w:ilvl w:val="0"/>
                <w:numId w:val="1"/>
              </w:numPr>
              <w:spacing w:after="120"/>
              <w:ind w:left="360"/>
              <w:rPr>
                <w:szCs w:val="18"/>
              </w:rPr>
            </w:pPr>
            <w:r w:rsidRPr="00FE312B">
              <w:rPr>
                <w:szCs w:val="18"/>
              </w:rPr>
              <w:t>2c: Managing Classroom Procedures</w:t>
            </w:r>
          </w:p>
        </w:tc>
        <w:tc>
          <w:tcPr>
            <w:tcW w:w="4698" w:type="dxa"/>
          </w:tcPr>
          <w:p w:rsidR="002379EB" w:rsidRPr="00FE312B" w:rsidRDefault="002379EB" w:rsidP="00362E2D">
            <w:pPr>
              <w:numPr>
                <w:ilvl w:val="0"/>
                <w:numId w:val="1"/>
              </w:numPr>
              <w:spacing w:after="120"/>
              <w:ind w:left="360"/>
              <w:rPr>
                <w:szCs w:val="18"/>
              </w:rPr>
            </w:pPr>
            <w:r w:rsidRPr="00FE312B">
              <w:rPr>
                <w:szCs w:val="18"/>
              </w:rPr>
              <w:t>3c: Engaging Students in Learning</w:t>
            </w:r>
          </w:p>
        </w:tc>
      </w:tr>
      <w:tr w:rsidR="002379EB" w:rsidRPr="00FE312B" w:rsidTr="00362E2D">
        <w:trPr>
          <w:trHeight w:val="388"/>
        </w:trPr>
        <w:tc>
          <w:tcPr>
            <w:tcW w:w="4878" w:type="dxa"/>
          </w:tcPr>
          <w:p w:rsidR="002379EB" w:rsidRPr="00C24DBC" w:rsidRDefault="002379EB" w:rsidP="00362E2D">
            <w:pPr>
              <w:numPr>
                <w:ilvl w:val="0"/>
                <w:numId w:val="1"/>
              </w:numPr>
              <w:spacing w:after="120"/>
              <w:ind w:left="360"/>
              <w:rPr>
                <w:szCs w:val="18"/>
              </w:rPr>
            </w:pPr>
            <w:r w:rsidRPr="00FE312B">
              <w:rPr>
                <w:szCs w:val="18"/>
              </w:rPr>
              <w:t>2d: Managing Student Behavior</w:t>
            </w:r>
          </w:p>
        </w:tc>
        <w:tc>
          <w:tcPr>
            <w:tcW w:w="4698" w:type="dxa"/>
          </w:tcPr>
          <w:p w:rsidR="002379EB" w:rsidRPr="00C24DBC" w:rsidRDefault="002379EB" w:rsidP="00362E2D">
            <w:pPr>
              <w:numPr>
                <w:ilvl w:val="0"/>
                <w:numId w:val="1"/>
              </w:numPr>
              <w:spacing w:after="120"/>
              <w:ind w:left="360"/>
              <w:rPr>
                <w:szCs w:val="18"/>
              </w:rPr>
            </w:pPr>
            <w:r w:rsidRPr="00FE312B">
              <w:rPr>
                <w:szCs w:val="18"/>
              </w:rPr>
              <w:t>3d: Managing Student Behavior</w:t>
            </w:r>
          </w:p>
        </w:tc>
      </w:tr>
    </w:tbl>
    <w:p w:rsidR="002379EB" w:rsidRDefault="002379EB" w:rsidP="002379EB">
      <w:pPr>
        <w:spacing w:after="0"/>
        <w:jc w:val="center"/>
        <w:rPr>
          <w:b/>
          <w:i/>
          <w:sz w:val="24"/>
          <w:szCs w:val="24"/>
        </w:rPr>
      </w:pPr>
    </w:p>
    <w:p w:rsidR="002379EB" w:rsidRDefault="002379EB" w:rsidP="002379EB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Alignment to Professional Responsibilities</w:t>
      </w:r>
    </w:p>
    <w:p w:rsidR="002379EB" w:rsidRDefault="002379EB" w:rsidP="002379EB">
      <w:pPr>
        <w:spacing w:after="0"/>
        <w:jc w:val="center"/>
        <w:rPr>
          <w:i/>
          <w:sz w:val="18"/>
          <w:szCs w:val="18"/>
        </w:rPr>
      </w:pPr>
      <w:r w:rsidRPr="00C24DBC">
        <w:rPr>
          <w:i/>
          <w:sz w:val="18"/>
          <w:szCs w:val="18"/>
        </w:rPr>
        <w:t>Select all that apply.</w:t>
      </w:r>
    </w:p>
    <w:p w:rsidR="002379EB" w:rsidRPr="00C24DBC" w:rsidRDefault="002379EB" w:rsidP="002379EB">
      <w:pPr>
        <w:spacing w:after="0"/>
        <w:jc w:val="center"/>
        <w:rPr>
          <w:i/>
          <w:sz w:val="18"/>
          <w:szCs w:val="18"/>
        </w:rPr>
      </w:pPr>
    </w:p>
    <w:tbl>
      <w:tblPr>
        <w:tblStyle w:val="TableGrid"/>
        <w:tblW w:w="9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2379EB" w:rsidRPr="005F48FF" w:rsidTr="00362E2D">
        <w:trPr>
          <w:trHeight w:val="405"/>
        </w:trPr>
        <w:tc>
          <w:tcPr>
            <w:tcW w:w="9779" w:type="dxa"/>
          </w:tcPr>
          <w:p w:rsidR="002379EB" w:rsidRPr="005F48FF" w:rsidRDefault="002379EB" w:rsidP="00362E2D">
            <w:pPr>
              <w:numPr>
                <w:ilvl w:val="0"/>
                <w:numId w:val="1"/>
              </w:numPr>
              <w:spacing w:before="60" w:after="60"/>
              <w:ind w:left="360"/>
            </w:pPr>
            <w:r w:rsidRPr="005F48FF">
              <w:t>PR1: Understands</w:t>
            </w:r>
            <w:r>
              <w:t xml:space="preserve"> and participates in school/district initiatives</w:t>
            </w:r>
            <w:r w:rsidR="001466D0">
              <w:t xml:space="preserve"> and activities</w:t>
            </w:r>
          </w:p>
        </w:tc>
      </w:tr>
      <w:tr w:rsidR="002379EB" w:rsidRPr="005F48FF" w:rsidTr="00362E2D">
        <w:trPr>
          <w:trHeight w:val="693"/>
        </w:trPr>
        <w:tc>
          <w:tcPr>
            <w:tcW w:w="9779" w:type="dxa"/>
          </w:tcPr>
          <w:p w:rsidR="002379EB" w:rsidRPr="005F48FF" w:rsidRDefault="002379EB" w:rsidP="001466D0">
            <w:pPr>
              <w:numPr>
                <w:ilvl w:val="0"/>
                <w:numId w:val="1"/>
              </w:numPr>
              <w:spacing w:before="60" w:after="60"/>
              <w:ind w:left="360"/>
            </w:pPr>
            <w:r w:rsidRPr="005F48FF">
              <w:t xml:space="preserve">PR2: </w:t>
            </w:r>
            <w:r w:rsidR="001466D0">
              <w:t xml:space="preserve">Solicits, </w:t>
            </w:r>
            <w:r>
              <w:t xml:space="preserve">maintains records of, </w:t>
            </w:r>
            <w:r w:rsidR="001466D0">
              <w:t xml:space="preserve">and </w:t>
            </w:r>
            <w:r>
              <w:t>communicates appropriate information about students’ behavior, learning needs, and academic progress</w:t>
            </w:r>
          </w:p>
        </w:tc>
      </w:tr>
      <w:tr w:rsidR="002379EB" w:rsidRPr="005F48FF" w:rsidTr="00362E2D">
        <w:trPr>
          <w:trHeight w:val="477"/>
        </w:trPr>
        <w:tc>
          <w:tcPr>
            <w:tcW w:w="9779" w:type="dxa"/>
          </w:tcPr>
          <w:p w:rsidR="002379EB" w:rsidRPr="005F48FF" w:rsidRDefault="002379EB" w:rsidP="00362E2D">
            <w:pPr>
              <w:numPr>
                <w:ilvl w:val="0"/>
                <w:numId w:val="1"/>
              </w:numPr>
              <w:spacing w:before="60" w:after="60"/>
              <w:ind w:left="360"/>
            </w:pPr>
            <w:r w:rsidRPr="005F48FF">
              <w:t xml:space="preserve">PR3: </w:t>
            </w:r>
            <w:r>
              <w:t>Acts on the belief that all students can learn and advocates for students’ best interests</w:t>
            </w:r>
          </w:p>
        </w:tc>
      </w:tr>
      <w:tr w:rsidR="002379EB" w:rsidRPr="005F48FF" w:rsidTr="00362E2D">
        <w:trPr>
          <w:trHeight w:val="630"/>
        </w:trPr>
        <w:tc>
          <w:tcPr>
            <w:tcW w:w="9779" w:type="dxa"/>
          </w:tcPr>
          <w:p w:rsidR="002379EB" w:rsidRPr="005F48FF" w:rsidRDefault="002379EB" w:rsidP="00362E2D">
            <w:pPr>
              <w:numPr>
                <w:ilvl w:val="0"/>
                <w:numId w:val="1"/>
              </w:numPr>
              <w:spacing w:before="60" w:after="60"/>
              <w:ind w:left="360"/>
            </w:pPr>
            <w:r>
              <w:t>PR4: Works toward a safe, supportive, collaborative culture by demonstrating respect for everyone, including other educators, students, parents, and other community members in all actions and interactions</w:t>
            </w:r>
          </w:p>
        </w:tc>
      </w:tr>
      <w:tr w:rsidR="002379EB" w:rsidRPr="005F48FF" w:rsidTr="00362E2D">
        <w:trPr>
          <w:trHeight w:val="459"/>
        </w:trPr>
        <w:tc>
          <w:tcPr>
            <w:tcW w:w="9779" w:type="dxa"/>
          </w:tcPr>
          <w:p w:rsidR="002379EB" w:rsidRPr="005F48FF" w:rsidRDefault="002379EB" w:rsidP="00362E2D">
            <w:pPr>
              <w:numPr>
                <w:ilvl w:val="0"/>
                <w:numId w:val="1"/>
              </w:numPr>
              <w:spacing w:before="60" w:after="60"/>
              <w:ind w:left="360"/>
            </w:pPr>
            <w:r w:rsidRPr="005F48FF">
              <w:t xml:space="preserve">PR5: Acts </w:t>
            </w:r>
            <w:r>
              <w:t>ethically and with integrity following all school, district, and state policies</w:t>
            </w:r>
          </w:p>
        </w:tc>
      </w:tr>
      <w:tr w:rsidR="002379EB" w:rsidRPr="00CE5D6E" w:rsidTr="00362E2D">
        <w:trPr>
          <w:trHeight w:val="621"/>
        </w:trPr>
        <w:tc>
          <w:tcPr>
            <w:tcW w:w="9779" w:type="dxa"/>
          </w:tcPr>
          <w:p w:rsidR="002379EB" w:rsidRPr="00CE5D6E" w:rsidRDefault="002379EB" w:rsidP="00362E2D">
            <w:pPr>
              <w:numPr>
                <w:ilvl w:val="0"/>
                <w:numId w:val="1"/>
              </w:numPr>
              <w:spacing w:before="60" w:after="60"/>
              <w:ind w:left="360"/>
            </w:pPr>
            <w:r w:rsidRPr="005F48FF">
              <w:t xml:space="preserve">PR6: </w:t>
            </w:r>
            <w:r>
              <w:t>Engages meaningfully in school and district professional growth opportunities and enhances professional growth by giving and seeking assistance from other educators in order to improve student learning</w:t>
            </w:r>
          </w:p>
        </w:tc>
      </w:tr>
      <w:tr w:rsidR="002379EB" w:rsidRPr="005F48FF" w:rsidTr="00362E2D">
        <w:trPr>
          <w:trHeight w:val="630"/>
        </w:trPr>
        <w:tc>
          <w:tcPr>
            <w:tcW w:w="9779" w:type="dxa"/>
          </w:tcPr>
          <w:p w:rsidR="002379EB" w:rsidRPr="005F48FF" w:rsidRDefault="001466D0" w:rsidP="00362E2D">
            <w:pPr>
              <w:numPr>
                <w:ilvl w:val="0"/>
                <w:numId w:val="1"/>
              </w:numPr>
              <w:spacing w:before="60" w:after="60"/>
              <w:ind w:left="360"/>
            </w:pPr>
            <w:r>
              <w:t>PR 7: Writes and i</w:t>
            </w:r>
            <w:r w:rsidR="002379EB" w:rsidRPr="005F48FF">
              <w:t>mple</w:t>
            </w:r>
            <w:r>
              <w:t>ments a Professional Growth G</w:t>
            </w:r>
            <w:r w:rsidR="002379EB">
              <w:t xml:space="preserve">oal that addresses personal, school, or district needs and aims at improving </w:t>
            </w:r>
            <w:r>
              <w:t xml:space="preserve">teacher </w:t>
            </w:r>
            <w:bookmarkStart w:id="0" w:name="_GoBack"/>
            <w:bookmarkEnd w:id="0"/>
            <w:r w:rsidR="002379EB">
              <w:t>practice</w:t>
            </w:r>
          </w:p>
        </w:tc>
      </w:tr>
      <w:tr w:rsidR="002379EB" w:rsidRPr="005F48FF" w:rsidTr="00362E2D">
        <w:trPr>
          <w:trHeight w:val="450"/>
        </w:trPr>
        <w:tc>
          <w:tcPr>
            <w:tcW w:w="9779" w:type="dxa"/>
          </w:tcPr>
          <w:p w:rsidR="002379EB" w:rsidRPr="005F48FF" w:rsidRDefault="002379EB" w:rsidP="00362E2D">
            <w:pPr>
              <w:numPr>
                <w:ilvl w:val="0"/>
                <w:numId w:val="1"/>
              </w:numPr>
              <w:spacing w:before="60" w:after="60"/>
              <w:ind w:left="360"/>
            </w:pPr>
            <w:r>
              <w:t>PR 8: Plans effectively based on accurate knowledge of how children learn and develop</w:t>
            </w:r>
          </w:p>
        </w:tc>
      </w:tr>
      <w:tr w:rsidR="002379EB" w:rsidRPr="005F48FF" w:rsidTr="00362E2D">
        <w:trPr>
          <w:trHeight w:val="450"/>
        </w:trPr>
        <w:tc>
          <w:tcPr>
            <w:tcW w:w="9779" w:type="dxa"/>
          </w:tcPr>
          <w:p w:rsidR="002379EB" w:rsidRDefault="002379EB" w:rsidP="00362E2D">
            <w:pPr>
              <w:numPr>
                <w:ilvl w:val="0"/>
                <w:numId w:val="1"/>
              </w:numPr>
              <w:spacing w:before="60" w:after="60"/>
              <w:ind w:left="360"/>
            </w:pPr>
            <w:r>
              <w:t>PR9: Uses data appropriately to plan instruction for a diverse group of learners</w:t>
            </w:r>
          </w:p>
        </w:tc>
      </w:tr>
    </w:tbl>
    <w:p w:rsidR="002379EB" w:rsidRDefault="002379EB" w:rsidP="002379EB">
      <w:pPr>
        <w:spacing w:after="0"/>
        <w:jc w:val="center"/>
        <w:rPr>
          <w:b/>
          <w:i/>
          <w:sz w:val="24"/>
          <w:szCs w:val="24"/>
        </w:rPr>
      </w:pPr>
    </w:p>
    <w:p w:rsidR="00773002" w:rsidRPr="00EC4ABD" w:rsidRDefault="00773002" w:rsidP="00773002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Action Steps</w:t>
      </w:r>
    </w:p>
    <w:p w:rsidR="00773002" w:rsidRPr="00322651" w:rsidRDefault="00773002" w:rsidP="00773002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Describe the specific steps you will take to reach your goal and when you will take those steps: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73002" w:rsidRPr="00CF79BE" w:rsidTr="00C40881">
        <w:tc>
          <w:tcPr>
            <w:tcW w:w="9576" w:type="dxa"/>
          </w:tcPr>
          <w:p w:rsidR="00773002" w:rsidRPr="00CF79BE" w:rsidRDefault="00773002" w:rsidP="00C40881">
            <w:pPr>
              <w:rPr>
                <w:sz w:val="20"/>
                <w:szCs w:val="20"/>
              </w:rPr>
            </w:pPr>
          </w:p>
          <w:p w:rsidR="00773002" w:rsidRPr="00CF79BE" w:rsidRDefault="00773002" w:rsidP="00C40881">
            <w:pPr>
              <w:rPr>
                <w:sz w:val="20"/>
                <w:szCs w:val="20"/>
              </w:rPr>
            </w:pPr>
          </w:p>
        </w:tc>
      </w:tr>
    </w:tbl>
    <w:p w:rsidR="00773002" w:rsidRDefault="00773002" w:rsidP="00773002">
      <w:pPr>
        <w:rPr>
          <w:sz w:val="20"/>
          <w:szCs w:val="20"/>
        </w:rPr>
      </w:pPr>
    </w:p>
    <w:p w:rsidR="00773002" w:rsidRPr="00377A9F" w:rsidRDefault="00773002" w:rsidP="00773002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Evidence of Achievement</w:t>
      </w:r>
    </w:p>
    <w:p w:rsidR="00773002" w:rsidRPr="002044B0" w:rsidRDefault="00773002" w:rsidP="00773002">
      <w:pPr>
        <w:rPr>
          <w:i/>
          <w:sz w:val="18"/>
          <w:szCs w:val="18"/>
        </w:rPr>
      </w:pPr>
      <w:r>
        <w:rPr>
          <w:i/>
          <w:sz w:val="18"/>
          <w:szCs w:val="18"/>
        </w:rPr>
        <w:t>How will you know when your goal has been met? What evidence will you use to demonstrate the achievement of the goal?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73002" w:rsidRPr="00CF79BE" w:rsidTr="00C40881">
        <w:tc>
          <w:tcPr>
            <w:tcW w:w="9576" w:type="dxa"/>
          </w:tcPr>
          <w:p w:rsidR="00773002" w:rsidRPr="00CF79BE" w:rsidRDefault="00773002" w:rsidP="00C40881">
            <w:pPr>
              <w:rPr>
                <w:sz w:val="20"/>
                <w:szCs w:val="20"/>
                <w:u w:val="single"/>
              </w:rPr>
            </w:pPr>
          </w:p>
          <w:p w:rsidR="00773002" w:rsidRPr="00CF79BE" w:rsidRDefault="00773002" w:rsidP="00C40881">
            <w:pPr>
              <w:rPr>
                <w:sz w:val="20"/>
                <w:szCs w:val="20"/>
                <w:u w:val="single"/>
              </w:rPr>
            </w:pPr>
          </w:p>
        </w:tc>
      </w:tr>
    </w:tbl>
    <w:p w:rsidR="00506D9A" w:rsidRDefault="00506D9A"/>
    <w:sectPr w:rsidR="00506D9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466D0">
      <w:pPr>
        <w:spacing w:after="0" w:line="240" w:lineRule="auto"/>
      </w:pPr>
      <w:r>
        <w:separator/>
      </w:r>
    </w:p>
  </w:endnote>
  <w:endnote w:type="continuationSeparator" w:id="0">
    <w:p w:rsidR="00000000" w:rsidRDefault="00146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E47" w:rsidRDefault="002379EB" w:rsidP="00772E47">
    <w:pPr>
      <w:pStyle w:val="Footer"/>
      <w:jc w:val="center"/>
    </w:pPr>
    <w:r w:rsidRPr="000841E0">
      <w:rPr>
        <w:sz w:val="20"/>
        <w:szCs w:val="20"/>
      </w:rPr>
      <w:t xml:space="preserve">Page </w:t>
    </w:r>
    <w:r w:rsidRPr="000841E0">
      <w:rPr>
        <w:b/>
        <w:sz w:val="20"/>
        <w:szCs w:val="20"/>
      </w:rPr>
      <w:fldChar w:fldCharType="begin"/>
    </w:r>
    <w:r w:rsidRPr="000841E0">
      <w:rPr>
        <w:b/>
        <w:sz w:val="20"/>
        <w:szCs w:val="20"/>
      </w:rPr>
      <w:instrText xml:space="preserve"> PAGE </w:instrText>
    </w:r>
    <w:r w:rsidRPr="000841E0">
      <w:rPr>
        <w:b/>
        <w:sz w:val="20"/>
        <w:szCs w:val="20"/>
      </w:rPr>
      <w:fldChar w:fldCharType="separate"/>
    </w:r>
    <w:r w:rsidR="001466D0">
      <w:rPr>
        <w:b/>
        <w:noProof/>
        <w:sz w:val="20"/>
        <w:szCs w:val="20"/>
      </w:rPr>
      <w:t>1</w:t>
    </w:r>
    <w:r w:rsidRPr="000841E0">
      <w:rPr>
        <w:b/>
        <w:sz w:val="20"/>
        <w:szCs w:val="20"/>
      </w:rPr>
      <w:fldChar w:fldCharType="end"/>
    </w:r>
    <w:r w:rsidRPr="000841E0">
      <w:rPr>
        <w:sz w:val="20"/>
        <w:szCs w:val="20"/>
      </w:rPr>
      <w:t xml:space="preserve"> of </w:t>
    </w:r>
    <w:r w:rsidRPr="000841E0">
      <w:rPr>
        <w:b/>
        <w:sz w:val="20"/>
        <w:szCs w:val="20"/>
      </w:rPr>
      <w:fldChar w:fldCharType="begin"/>
    </w:r>
    <w:r w:rsidRPr="000841E0">
      <w:rPr>
        <w:b/>
        <w:sz w:val="20"/>
        <w:szCs w:val="20"/>
      </w:rPr>
      <w:instrText xml:space="preserve"> NUMPAGES  </w:instrText>
    </w:r>
    <w:r w:rsidRPr="000841E0">
      <w:rPr>
        <w:b/>
        <w:sz w:val="20"/>
        <w:szCs w:val="20"/>
      </w:rPr>
      <w:fldChar w:fldCharType="separate"/>
    </w:r>
    <w:r w:rsidR="001466D0">
      <w:rPr>
        <w:b/>
        <w:noProof/>
        <w:sz w:val="20"/>
        <w:szCs w:val="20"/>
      </w:rPr>
      <w:t>2</w:t>
    </w:r>
    <w:r w:rsidRPr="000841E0">
      <w:rPr>
        <w:b/>
        <w:sz w:val="20"/>
        <w:szCs w:val="20"/>
      </w:rPr>
      <w:fldChar w:fldCharType="end"/>
    </w:r>
  </w:p>
  <w:p w:rsidR="00772E47" w:rsidRDefault="001466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466D0">
      <w:pPr>
        <w:spacing w:after="0" w:line="240" w:lineRule="auto"/>
      </w:pPr>
      <w:r>
        <w:separator/>
      </w:r>
    </w:p>
  </w:footnote>
  <w:footnote w:type="continuationSeparator" w:id="0">
    <w:p w:rsidR="00000000" w:rsidRDefault="00146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05B46"/>
    <w:multiLevelType w:val="hybridMultilevel"/>
    <w:tmpl w:val="B6C070DE"/>
    <w:lvl w:ilvl="0" w:tplc="6B146D70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02"/>
    <w:rsid w:val="001466D0"/>
    <w:rsid w:val="002379EB"/>
    <w:rsid w:val="00506D9A"/>
    <w:rsid w:val="00773002"/>
    <w:rsid w:val="007C3224"/>
    <w:rsid w:val="00886F2D"/>
    <w:rsid w:val="00DB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0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Equity">
    <w:name w:val="Equity"/>
    <w:basedOn w:val="TableNormal"/>
    <w:uiPriority w:val="99"/>
    <w:rsid w:val="007C3224"/>
    <w:pPr>
      <w:spacing w:after="0" w:line="240" w:lineRule="auto"/>
    </w:pPr>
    <w:rPr>
      <w:rFonts w:eastAsiaTheme="minorEastAsia"/>
    </w:rPr>
    <w:tblPr>
      <w:tblBorders>
        <w:top w:val="single" w:sz="2" w:space="0" w:color="1F497D" w:themeColor="text2"/>
        <w:left w:val="single" w:sz="2" w:space="0" w:color="1F497D" w:themeColor="text2"/>
        <w:bottom w:val="single" w:sz="2" w:space="0" w:color="1F497D" w:themeColor="text2"/>
        <w:right w:val="single" w:sz="2" w:space="0" w:color="1F497D" w:themeColor="text2"/>
        <w:insideH w:val="single" w:sz="2" w:space="0" w:color="1F497D" w:themeColor="text2"/>
        <w:insideV w:val="single" w:sz="2" w:space="0" w:color="1F497D" w:themeColor="text2"/>
      </w:tblBorders>
    </w:tblPr>
    <w:tcPr>
      <w:shd w:val="clear" w:color="auto" w:fill="FFFFFF" w:themeFill="background1"/>
    </w:tcPr>
    <w:tblStylePr w:type="firstRow">
      <w:rPr>
        <w:b/>
        <w:color w:val="FFFFFF" w:themeColor="background1"/>
      </w:rPr>
      <w:tblPr/>
      <w:tcPr>
        <w:shd w:val="clear" w:color="auto" w:fill="1F497D" w:themeFill="text2"/>
      </w:tcPr>
    </w:tblStylePr>
  </w:style>
  <w:style w:type="table" w:styleId="TableGrid">
    <w:name w:val="Table Grid"/>
    <w:basedOn w:val="TableNormal"/>
    <w:uiPriority w:val="59"/>
    <w:rsid w:val="0077300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379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9E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0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Equity">
    <w:name w:val="Equity"/>
    <w:basedOn w:val="TableNormal"/>
    <w:uiPriority w:val="99"/>
    <w:rsid w:val="007C3224"/>
    <w:pPr>
      <w:spacing w:after="0" w:line="240" w:lineRule="auto"/>
    </w:pPr>
    <w:rPr>
      <w:rFonts w:eastAsiaTheme="minorEastAsia"/>
    </w:rPr>
    <w:tblPr>
      <w:tblBorders>
        <w:top w:val="single" w:sz="2" w:space="0" w:color="1F497D" w:themeColor="text2"/>
        <w:left w:val="single" w:sz="2" w:space="0" w:color="1F497D" w:themeColor="text2"/>
        <w:bottom w:val="single" w:sz="2" w:space="0" w:color="1F497D" w:themeColor="text2"/>
        <w:right w:val="single" w:sz="2" w:space="0" w:color="1F497D" w:themeColor="text2"/>
        <w:insideH w:val="single" w:sz="2" w:space="0" w:color="1F497D" w:themeColor="text2"/>
        <w:insideV w:val="single" w:sz="2" w:space="0" w:color="1F497D" w:themeColor="text2"/>
      </w:tblBorders>
    </w:tblPr>
    <w:tcPr>
      <w:shd w:val="clear" w:color="auto" w:fill="FFFFFF" w:themeFill="background1"/>
    </w:tcPr>
    <w:tblStylePr w:type="firstRow">
      <w:rPr>
        <w:b/>
        <w:color w:val="FFFFFF" w:themeColor="background1"/>
      </w:rPr>
      <w:tblPr/>
      <w:tcPr>
        <w:shd w:val="clear" w:color="auto" w:fill="1F497D" w:themeFill="text2"/>
      </w:tcPr>
    </w:tblStylePr>
  </w:style>
  <w:style w:type="table" w:styleId="TableGrid">
    <w:name w:val="Table Grid"/>
    <w:basedOn w:val="TableNormal"/>
    <w:uiPriority w:val="59"/>
    <w:rsid w:val="0077300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379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9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K.B. Matlach</dc:creator>
  <cp:lastModifiedBy>Lauren K.B. Matlach</cp:lastModifiedBy>
  <cp:revision>4</cp:revision>
  <dcterms:created xsi:type="dcterms:W3CDTF">2015-09-01T13:06:00Z</dcterms:created>
  <dcterms:modified xsi:type="dcterms:W3CDTF">2015-09-10T22:52:00Z</dcterms:modified>
</cp:coreProperties>
</file>