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24897" w14:textId="77777777" w:rsidR="00C60DA1" w:rsidRDefault="00C60DA1" w:rsidP="00C60DA1"/>
    <w:tbl>
      <w:tblPr>
        <w:tblStyle w:val="TableGrid"/>
        <w:tblW w:w="0" w:type="auto"/>
        <w:tblLook w:val="04A0" w:firstRow="1" w:lastRow="0" w:firstColumn="1" w:lastColumn="0" w:noHBand="0" w:noVBand="1"/>
      </w:tblPr>
      <w:tblGrid>
        <w:gridCol w:w="3294"/>
        <w:gridCol w:w="3294"/>
        <w:gridCol w:w="3294"/>
        <w:gridCol w:w="3294"/>
      </w:tblGrid>
      <w:tr w:rsidR="005837F0" w14:paraId="335248A5" w14:textId="77777777" w:rsidTr="005837F0">
        <w:tc>
          <w:tcPr>
            <w:tcW w:w="3294" w:type="dxa"/>
            <w:shd w:val="clear" w:color="auto" w:fill="D9D9D9" w:themeFill="background1" w:themeFillShade="D9"/>
            <w:vAlign w:val="center"/>
          </w:tcPr>
          <w:p w14:paraId="33524898" w14:textId="77777777" w:rsidR="005837F0" w:rsidRPr="005837F0" w:rsidRDefault="005837F0" w:rsidP="005837F0">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Component 2A:</w:t>
            </w:r>
          </w:p>
          <w:p w14:paraId="33524899" w14:textId="77777777" w:rsidR="005837F0" w:rsidRPr="005837F0" w:rsidRDefault="005837F0" w:rsidP="005837F0">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Creating an Environment of Respect and Rapport</w:t>
            </w:r>
          </w:p>
        </w:tc>
        <w:tc>
          <w:tcPr>
            <w:tcW w:w="3294" w:type="dxa"/>
            <w:shd w:val="clear" w:color="auto" w:fill="D9D9D9" w:themeFill="background1" w:themeFillShade="D9"/>
            <w:vAlign w:val="center"/>
          </w:tcPr>
          <w:p w14:paraId="3352489A" w14:textId="77777777" w:rsidR="005837F0" w:rsidRPr="005837F0" w:rsidRDefault="005837F0" w:rsidP="005837F0">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Component 2B:</w:t>
            </w:r>
          </w:p>
          <w:p w14:paraId="3352489B" w14:textId="77777777" w:rsidR="005837F0" w:rsidRPr="005837F0" w:rsidRDefault="005837F0" w:rsidP="005837F0">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Establishing a Culture for Learning</w:t>
            </w:r>
          </w:p>
        </w:tc>
        <w:tc>
          <w:tcPr>
            <w:tcW w:w="3294" w:type="dxa"/>
            <w:shd w:val="clear" w:color="auto" w:fill="D9D9D9" w:themeFill="background1" w:themeFillShade="D9"/>
            <w:vAlign w:val="center"/>
          </w:tcPr>
          <w:p w14:paraId="3352489C" w14:textId="77777777" w:rsidR="005837F0" w:rsidRPr="005837F0" w:rsidRDefault="005837F0" w:rsidP="005837F0">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Component 2C:</w:t>
            </w:r>
          </w:p>
          <w:p w14:paraId="3352489D" w14:textId="77777777" w:rsidR="005837F0" w:rsidRPr="005837F0" w:rsidRDefault="005837F0" w:rsidP="005837F0">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Managing Classroom Procedures</w:t>
            </w:r>
          </w:p>
        </w:tc>
        <w:tc>
          <w:tcPr>
            <w:tcW w:w="3294" w:type="dxa"/>
            <w:shd w:val="clear" w:color="auto" w:fill="D9D9D9" w:themeFill="background1" w:themeFillShade="D9"/>
          </w:tcPr>
          <w:p w14:paraId="3352489E" w14:textId="77777777" w:rsidR="00C65AF1" w:rsidRDefault="00C65AF1" w:rsidP="005837F0">
            <w:pPr>
              <w:jc w:val="center"/>
              <w:rPr>
                <w:b/>
                <w:bCs/>
                <w:sz w:val="24"/>
              </w:rPr>
            </w:pPr>
          </w:p>
          <w:p w14:paraId="3352489F" w14:textId="77777777" w:rsidR="00C65AF1" w:rsidRDefault="00C65AF1" w:rsidP="005837F0">
            <w:pPr>
              <w:jc w:val="center"/>
              <w:rPr>
                <w:b/>
                <w:bCs/>
                <w:sz w:val="24"/>
              </w:rPr>
            </w:pPr>
          </w:p>
          <w:p w14:paraId="335248A0" w14:textId="77777777" w:rsidR="005837F0" w:rsidRPr="005837F0" w:rsidRDefault="005837F0" w:rsidP="005837F0">
            <w:pPr>
              <w:jc w:val="center"/>
              <w:rPr>
                <w:sz w:val="24"/>
              </w:rPr>
            </w:pPr>
            <w:r w:rsidRPr="005837F0">
              <w:rPr>
                <w:b/>
                <w:bCs/>
                <w:sz w:val="24"/>
              </w:rPr>
              <w:t>Component 2D:</w:t>
            </w:r>
          </w:p>
          <w:p w14:paraId="335248A1" w14:textId="77777777" w:rsidR="005837F0" w:rsidRPr="005837F0" w:rsidRDefault="005837F0" w:rsidP="005837F0">
            <w:pPr>
              <w:jc w:val="center"/>
              <w:rPr>
                <w:sz w:val="24"/>
              </w:rPr>
            </w:pPr>
            <w:r w:rsidRPr="005837F0">
              <w:rPr>
                <w:b/>
                <w:bCs/>
                <w:sz w:val="24"/>
              </w:rPr>
              <w:t>Managing Student Behavior</w:t>
            </w:r>
          </w:p>
          <w:p w14:paraId="335248A2" w14:textId="77777777" w:rsidR="005837F0" w:rsidRDefault="005837F0" w:rsidP="005837F0">
            <w:pPr>
              <w:jc w:val="center"/>
              <w:rPr>
                <w:sz w:val="24"/>
              </w:rPr>
            </w:pPr>
          </w:p>
          <w:p w14:paraId="335248A3" w14:textId="77777777" w:rsidR="00C65AF1" w:rsidRDefault="00C65AF1" w:rsidP="005837F0">
            <w:pPr>
              <w:jc w:val="center"/>
              <w:rPr>
                <w:sz w:val="24"/>
              </w:rPr>
            </w:pPr>
          </w:p>
          <w:p w14:paraId="335248A4" w14:textId="77777777" w:rsidR="00C65AF1" w:rsidRPr="005837F0" w:rsidRDefault="00C65AF1" w:rsidP="005837F0">
            <w:pPr>
              <w:jc w:val="center"/>
              <w:rPr>
                <w:sz w:val="24"/>
              </w:rPr>
            </w:pPr>
          </w:p>
        </w:tc>
      </w:tr>
      <w:tr w:rsidR="005837F0" w14:paraId="335248AA" w14:textId="77777777" w:rsidTr="00C65AF1">
        <w:trPr>
          <w:trHeight w:val="2510"/>
        </w:trPr>
        <w:tc>
          <w:tcPr>
            <w:tcW w:w="3294" w:type="dxa"/>
          </w:tcPr>
          <w:p w14:paraId="335248A6" w14:textId="77777777" w:rsidR="005837F0" w:rsidRPr="005837F0" w:rsidRDefault="005837F0" w:rsidP="00C65AF1">
            <w:pPr>
              <w:spacing w:before="120"/>
              <w:rPr>
                <w:sz w:val="24"/>
              </w:rPr>
            </w:pPr>
            <w:r w:rsidRPr="005837F0">
              <w:rPr>
                <w:bCs/>
                <w:sz w:val="24"/>
              </w:rPr>
              <w:t>Students say “Thank you” to the teacher as she passes back their quiz.  One student offers another student a pencil to make corrections.  The teacher smiles and calls on students using their first name.</w:t>
            </w:r>
          </w:p>
        </w:tc>
        <w:tc>
          <w:tcPr>
            <w:tcW w:w="3294" w:type="dxa"/>
          </w:tcPr>
          <w:p w14:paraId="335248A7" w14:textId="77777777" w:rsidR="005837F0" w:rsidRPr="005837F0" w:rsidRDefault="005837F0" w:rsidP="00C65AF1">
            <w:pPr>
              <w:spacing w:before="120"/>
              <w:rPr>
                <w:sz w:val="24"/>
              </w:rPr>
            </w:pPr>
            <w:r w:rsidRPr="005837F0">
              <w:rPr>
                <w:bCs/>
                <w:sz w:val="24"/>
              </w:rPr>
              <w:t xml:space="preserve">The teacher </w:t>
            </w:r>
            <w:r w:rsidR="00061B2B" w:rsidRPr="005837F0">
              <w:rPr>
                <w:bCs/>
                <w:sz w:val="24"/>
              </w:rPr>
              <w:t>t</w:t>
            </w:r>
            <w:r w:rsidR="00061B2B">
              <w:rPr>
                <w:bCs/>
                <w:sz w:val="24"/>
              </w:rPr>
              <w:t>ells</w:t>
            </w:r>
            <w:r w:rsidRPr="005837F0">
              <w:rPr>
                <w:bCs/>
                <w:sz w:val="24"/>
              </w:rPr>
              <w:t xml:space="preserve"> the students, “This is a challenging problem but you have the strategies to solve it.”  During group work, the students g</w:t>
            </w:r>
            <w:r w:rsidR="00061B2B">
              <w:rPr>
                <w:bCs/>
                <w:sz w:val="24"/>
              </w:rPr>
              <w:t>ive</w:t>
            </w:r>
            <w:r w:rsidRPr="005837F0">
              <w:rPr>
                <w:bCs/>
                <w:sz w:val="24"/>
              </w:rPr>
              <w:t xml:space="preserve"> each other suggestions and work the entire time to come to a solution.  </w:t>
            </w:r>
          </w:p>
        </w:tc>
        <w:tc>
          <w:tcPr>
            <w:tcW w:w="3294" w:type="dxa"/>
          </w:tcPr>
          <w:p w14:paraId="335248A8" w14:textId="77777777" w:rsidR="005837F0" w:rsidRPr="005837F0" w:rsidRDefault="005837F0" w:rsidP="00C65AF1">
            <w:pPr>
              <w:spacing w:before="120"/>
              <w:rPr>
                <w:sz w:val="24"/>
              </w:rPr>
            </w:pPr>
            <w:r w:rsidRPr="005837F0">
              <w:rPr>
                <w:bCs/>
                <w:sz w:val="24"/>
              </w:rPr>
              <w:t>Students are sitting at tables in small groups.  All students have the same instructional materials.  They are working independently for 20 minutes of your 25 minute observation.</w:t>
            </w:r>
          </w:p>
        </w:tc>
        <w:tc>
          <w:tcPr>
            <w:tcW w:w="3294" w:type="dxa"/>
          </w:tcPr>
          <w:p w14:paraId="335248A9" w14:textId="77777777" w:rsidR="005837F0" w:rsidRPr="005837F0" w:rsidRDefault="005837F0" w:rsidP="00C65AF1">
            <w:pPr>
              <w:spacing w:before="120"/>
              <w:rPr>
                <w:sz w:val="24"/>
              </w:rPr>
            </w:pPr>
            <w:r w:rsidRPr="005837F0">
              <w:rPr>
                <w:bCs/>
                <w:sz w:val="24"/>
              </w:rPr>
              <w:t>The teacher says, “</w:t>
            </w:r>
            <w:r w:rsidR="00061B2B">
              <w:rPr>
                <w:bCs/>
                <w:sz w:val="24"/>
              </w:rPr>
              <w:t>1</w:t>
            </w:r>
            <w:r w:rsidRPr="005837F0">
              <w:rPr>
                <w:bCs/>
                <w:sz w:val="24"/>
              </w:rPr>
              <w:t xml:space="preserve">-2-3, look at me” to get the attention of each group of students.  One group responds while the other four groups continue to talk.  She then claps her hands twice, the students continue to talk.  </w:t>
            </w:r>
          </w:p>
        </w:tc>
      </w:tr>
      <w:tr w:rsidR="00C65AF1" w14:paraId="335248AF" w14:textId="77777777" w:rsidTr="00C65AF1">
        <w:trPr>
          <w:trHeight w:val="2825"/>
        </w:trPr>
        <w:tc>
          <w:tcPr>
            <w:tcW w:w="3294" w:type="dxa"/>
          </w:tcPr>
          <w:p w14:paraId="335248AB" w14:textId="77777777" w:rsidR="00C65AF1" w:rsidRPr="005837F0" w:rsidRDefault="00C65AF1" w:rsidP="00B63503">
            <w:pPr>
              <w:spacing w:before="120"/>
              <w:rPr>
                <w:bCs/>
                <w:sz w:val="24"/>
              </w:rPr>
            </w:pPr>
            <w:r w:rsidRPr="00C65AF1">
              <w:rPr>
                <w:bCs/>
                <w:sz w:val="24"/>
              </w:rPr>
              <w:t>The teacher greets students as they arrive to class.  He asks them about their weekend.  The students respond to him and many ask him about his weekend.  The interactions are short, but friendly.</w:t>
            </w:r>
          </w:p>
        </w:tc>
        <w:tc>
          <w:tcPr>
            <w:tcW w:w="3294" w:type="dxa"/>
          </w:tcPr>
          <w:p w14:paraId="335248AC" w14:textId="77777777" w:rsidR="00C65AF1" w:rsidRPr="005837F0" w:rsidRDefault="00C65AF1" w:rsidP="00B63503">
            <w:pPr>
              <w:spacing w:before="120"/>
              <w:rPr>
                <w:bCs/>
                <w:sz w:val="24"/>
              </w:rPr>
            </w:pPr>
            <w:r w:rsidRPr="00C65AF1">
              <w:rPr>
                <w:bCs/>
                <w:sz w:val="24"/>
              </w:rPr>
              <w:t>When a student asks if they will have time to revise their written responses, the teacher says, “Just get it done so we can move on.”</w:t>
            </w:r>
          </w:p>
        </w:tc>
        <w:tc>
          <w:tcPr>
            <w:tcW w:w="3294" w:type="dxa"/>
          </w:tcPr>
          <w:p w14:paraId="335248AD" w14:textId="77777777" w:rsidR="00C65AF1" w:rsidRPr="005837F0" w:rsidRDefault="00C65AF1" w:rsidP="00B63503">
            <w:pPr>
              <w:spacing w:before="120"/>
              <w:rPr>
                <w:bCs/>
                <w:sz w:val="24"/>
              </w:rPr>
            </w:pPr>
            <w:r w:rsidRPr="00C65AF1">
              <w:rPr>
                <w:bCs/>
                <w:sz w:val="24"/>
              </w:rPr>
              <w:t>The teacher takes attendance by asking the students who is missing.  Students pass out materials three times during the observation.  Students raise their hand to ask if they can sharpen their pencil.</w:t>
            </w:r>
          </w:p>
        </w:tc>
        <w:tc>
          <w:tcPr>
            <w:tcW w:w="3294" w:type="dxa"/>
          </w:tcPr>
          <w:p w14:paraId="335248AE" w14:textId="77777777" w:rsidR="00C65AF1" w:rsidRPr="005837F0" w:rsidRDefault="00C65AF1" w:rsidP="00B63503">
            <w:pPr>
              <w:spacing w:before="120"/>
              <w:rPr>
                <w:bCs/>
                <w:sz w:val="24"/>
              </w:rPr>
            </w:pPr>
            <w:r w:rsidRPr="00C65AF1">
              <w:rPr>
                <w:bCs/>
                <w:sz w:val="24"/>
              </w:rPr>
              <w:t xml:space="preserve">At the beginning of the lesson, the students talk within their groups about the expectation for behavior for a successful lab.  During the lab, one student reminds another student to put her safety glasses back on.  </w:t>
            </w:r>
          </w:p>
        </w:tc>
      </w:tr>
    </w:tbl>
    <w:p w14:paraId="335248B0" w14:textId="77777777" w:rsidR="005837F0" w:rsidRDefault="005837F0" w:rsidP="00C60DA1"/>
    <w:p w14:paraId="335248B1" w14:textId="77777777" w:rsidR="005837F0" w:rsidRDefault="005837F0" w:rsidP="00C60DA1"/>
    <w:tbl>
      <w:tblPr>
        <w:tblStyle w:val="TableGrid"/>
        <w:tblW w:w="13338" w:type="dxa"/>
        <w:tblLook w:val="04A0" w:firstRow="1" w:lastRow="0" w:firstColumn="1" w:lastColumn="0" w:noHBand="0" w:noVBand="1"/>
      </w:tblPr>
      <w:tblGrid>
        <w:gridCol w:w="3618"/>
        <w:gridCol w:w="3420"/>
        <w:gridCol w:w="3240"/>
        <w:gridCol w:w="3060"/>
      </w:tblGrid>
      <w:tr w:rsidR="00280A64" w14:paraId="335248C2" w14:textId="77777777" w:rsidTr="00582728">
        <w:tc>
          <w:tcPr>
            <w:tcW w:w="3618" w:type="dxa"/>
            <w:shd w:val="clear" w:color="auto" w:fill="D9D9D9" w:themeFill="background1" w:themeFillShade="D9"/>
            <w:vAlign w:val="center"/>
          </w:tcPr>
          <w:p w14:paraId="335248B5" w14:textId="77777777" w:rsidR="00280A64" w:rsidRPr="005837F0" w:rsidRDefault="00280A64">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lastRenderedPageBreak/>
              <w:t xml:space="preserve">Component 3A: </w:t>
            </w:r>
          </w:p>
          <w:p w14:paraId="335248B6" w14:textId="77777777" w:rsidR="00280A64" w:rsidRPr="005837F0" w:rsidRDefault="00280A64">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Communicating with Students</w:t>
            </w:r>
          </w:p>
        </w:tc>
        <w:tc>
          <w:tcPr>
            <w:tcW w:w="3420" w:type="dxa"/>
            <w:shd w:val="clear" w:color="auto" w:fill="D9D9D9" w:themeFill="background1" w:themeFillShade="D9"/>
            <w:vAlign w:val="center"/>
          </w:tcPr>
          <w:p w14:paraId="335248B9" w14:textId="77777777" w:rsidR="00280A64" w:rsidRPr="005837F0" w:rsidRDefault="00280A64" w:rsidP="00C65AF1">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Component 3B:</w:t>
            </w:r>
          </w:p>
          <w:p w14:paraId="335248BC" w14:textId="22AB9455" w:rsidR="00C65AF1" w:rsidRPr="005837F0" w:rsidRDefault="00280A64" w:rsidP="00582728">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Using Questioning/Prompts and Discussion Techniques</w:t>
            </w:r>
          </w:p>
        </w:tc>
        <w:tc>
          <w:tcPr>
            <w:tcW w:w="3240" w:type="dxa"/>
            <w:shd w:val="clear" w:color="auto" w:fill="D9D9D9" w:themeFill="background1" w:themeFillShade="D9"/>
            <w:vAlign w:val="center"/>
          </w:tcPr>
          <w:p w14:paraId="335248BD" w14:textId="472DBE33" w:rsidR="00280A64" w:rsidRPr="005837F0" w:rsidRDefault="00280A64" w:rsidP="00582728">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C</w:t>
            </w:r>
            <w:r w:rsidR="00582728">
              <w:rPr>
                <w:rFonts w:ascii="Calibri" w:hAnsi="Calibri" w:cs="Arial"/>
                <w:b/>
                <w:bCs/>
                <w:color w:val="000000" w:themeColor="text1"/>
                <w:kern w:val="24"/>
                <w:szCs w:val="22"/>
              </w:rPr>
              <w:t>ompo</w:t>
            </w:r>
            <w:r w:rsidRPr="005837F0">
              <w:rPr>
                <w:rFonts w:ascii="Calibri" w:hAnsi="Calibri" w:cs="Arial"/>
                <w:b/>
                <w:bCs/>
                <w:color w:val="000000" w:themeColor="text1"/>
                <w:kern w:val="24"/>
                <w:szCs w:val="22"/>
              </w:rPr>
              <w:t>n</w:t>
            </w:r>
            <w:r w:rsidR="00582728">
              <w:rPr>
                <w:rFonts w:ascii="Calibri" w:hAnsi="Calibri" w:cs="Arial"/>
                <w:b/>
                <w:bCs/>
                <w:color w:val="000000" w:themeColor="text1"/>
                <w:kern w:val="24"/>
                <w:szCs w:val="22"/>
              </w:rPr>
              <w:t>ent</w:t>
            </w:r>
            <w:r w:rsidRPr="005837F0">
              <w:rPr>
                <w:rFonts w:ascii="Calibri" w:hAnsi="Calibri" w:cs="Arial"/>
                <w:b/>
                <w:bCs/>
                <w:color w:val="000000" w:themeColor="text1"/>
                <w:kern w:val="24"/>
                <w:szCs w:val="22"/>
              </w:rPr>
              <w:t xml:space="preserve"> 3C: </w:t>
            </w:r>
          </w:p>
          <w:p w14:paraId="335248BE" w14:textId="77777777" w:rsidR="00280A64" w:rsidRPr="005837F0" w:rsidRDefault="00280A64">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Engaging Students in Learning</w:t>
            </w:r>
          </w:p>
        </w:tc>
        <w:tc>
          <w:tcPr>
            <w:tcW w:w="3060" w:type="dxa"/>
            <w:shd w:val="clear" w:color="auto" w:fill="D9D9D9" w:themeFill="background1" w:themeFillShade="D9"/>
            <w:vAlign w:val="center"/>
          </w:tcPr>
          <w:p w14:paraId="335248C0" w14:textId="77777777" w:rsidR="00280A64" w:rsidRPr="005837F0" w:rsidRDefault="00280A64">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 xml:space="preserve">Component 3D: </w:t>
            </w:r>
          </w:p>
          <w:p w14:paraId="335248C1" w14:textId="77777777" w:rsidR="00280A64" w:rsidRPr="005837F0" w:rsidRDefault="00280A64">
            <w:pPr>
              <w:pStyle w:val="NormalWeb"/>
              <w:spacing w:before="0" w:beforeAutospacing="0" w:after="0" w:afterAutospacing="0"/>
              <w:jc w:val="center"/>
              <w:rPr>
                <w:rFonts w:ascii="Arial" w:hAnsi="Arial" w:cs="Arial"/>
                <w:szCs w:val="22"/>
              </w:rPr>
            </w:pPr>
            <w:r w:rsidRPr="005837F0">
              <w:rPr>
                <w:rFonts w:ascii="Calibri" w:hAnsi="Calibri" w:cs="Arial"/>
                <w:b/>
                <w:bCs/>
                <w:color w:val="000000" w:themeColor="text1"/>
                <w:kern w:val="24"/>
                <w:szCs w:val="22"/>
              </w:rPr>
              <w:t>Using Assessment in Instruction</w:t>
            </w:r>
          </w:p>
        </w:tc>
      </w:tr>
      <w:tr w:rsidR="00280A64" w14:paraId="335248CE" w14:textId="77777777" w:rsidTr="00582728">
        <w:tc>
          <w:tcPr>
            <w:tcW w:w="3618" w:type="dxa"/>
          </w:tcPr>
          <w:p w14:paraId="335248C5" w14:textId="53967885" w:rsidR="005837F0" w:rsidRPr="005837F0" w:rsidRDefault="005837F0" w:rsidP="00582728">
            <w:pPr>
              <w:spacing w:before="120"/>
              <w:rPr>
                <w:bCs/>
              </w:rPr>
            </w:pPr>
            <w:r w:rsidRPr="005837F0">
              <w:rPr>
                <w:bCs/>
              </w:rPr>
              <w:t>The teacher sets the purpose of the lesson by sharing the learning target written on the board.   She asks students what they think they will be doing based on the target.  They then discuss how this connects to the lesson yesterday.</w:t>
            </w:r>
          </w:p>
        </w:tc>
        <w:tc>
          <w:tcPr>
            <w:tcW w:w="3420" w:type="dxa"/>
          </w:tcPr>
          <w:p w14:paraId="335248C8" w14:textId="6673C9F6" w:rsidR="00280A64" w:rsidRPr="005837F0" w:rsidRDefault="005837F0" w:rsidP="00582728">
            <w:pPr>
              <w:spacing w:before="120"/>
              <w:rPr>
                <w:b/>
              </w:rPr>
            </w:pPr>
            <w:r>
              <w:t xml:space="preserve">After reading </w:t>
            </w:r>
            <w:r w:rsidRPr="005837F0">
              <w:t>a short sto</w:t>
            </w:r>
            <w:r>
              <w:t xml:space="preserve">ry, the teacher asks students a series of questions: </w:t>
            </w:r>
            <w:r w:rsidRPr="005837F0">
              <w:t>“Who was the main character?”</w:t>
            </w:r>
            <w:r>
              <w:t xml:space="preserve"> </w:t>
            </w:r>
            <w:r w:rsidRPr="005837F0">
              <w:t>“What was the setting?”</w:t>
            </w:r>
            <w:r>
              <w:t xml:space="preserve"> </w:t>
            </w:r>
            <w:r w:rsidRPr="005837F0">
              <w:t>“What was the conflict?”</w:t>
            </w:r>
            <w:r>
              <w:t xml:space="preserve"> </w:t>
            </w:r>
            <w:r w:rsidRPr="005837F0">
              <w:t>One student response is given to each question.</w:t>
            </w:r>
          </w:p>
        </w:tc>
        <w:tc>
          <w:tcPr>
            <w:tcW w:w="3240" w:type="dxa"/>
          </w:tcPr>
          <w:p w14:paraId="335248CA" w14:textId="77777777" w:rsidR="00280A64" w:rsidRPr="00C65AF1" w:rsidRDefault="005837F0" w:rsidP="00C65AF1">
            <w:pPr>
              <w:spacing w:before="120"/>
              <w:rPr>
                <w:bCs/>
              </w:rPr>
            </w:pPr>
            <w:r w:rsidRPr="005837F0">
              <w:rPr>
                <w:bCs/>
              </w:rPr>
              <w:t xml:space="preserve">The teacher gives notes for section one of chapter three.  The notes are projected on to a screen in the front of the </w:t>
            </w:r>
            <w:bookmarkStart w:id="0" w:name="_GoBack"/>
            <w:bookmarkEnd w:id="0"/>
            <w:r w:rsidRPr="005837F0">
              <w:rPr>
                <w:bCs/>
              </w:rPr>
              <w:t>room.  The students copy the notes into their notebooks.  The teacher talks about the notes.  There were no questions asked.</w:t>
            </w:r>
          </w:p>
        </w:tc>
        <w:tc>
          <w:tcPr>
            <w:tcW w:w="3060" w:type="dxa"/>
          </w:tcPr>
          <w:p w14:paraId="335248CD" w14:textId="7F9F3DAD" w:rsidR="00280A64" w:rsidRPr="005837F0" w:rsidRDefault="005837F0" w:rsidP="00582728">
            <w:pPr>
              <w:spacing w:before="120"/>
            </w:pPr>
            <w:r w:rsidRPr="005837F0">
              <w:rPr>
                <w:bCs/>
              </w:rPr>
              <w:t>The teacher walks around the room and provides feedback to students on their work citing specific language from the grade level rubric.  He then stops the students to do a 5 minute mini lesson on an area that several students are struggling with.</w:t>
            </w:r>
          </w:p>
        </w:tc>
      </w:tr>
      <w:tr w:rsidR="00C65AF1" w14:paraId="335248D3" w14:textId="77777777" w:rsidTr="00582728">
        <w:tc>
          <w:tcPr>
            <w:tcW w:w="3618" w:type="dxa"/>
          </w:tcPr>
          <w:p w14:paraId="335248CF" w14:textId="77777777" w:rsidR="00C65AF1" w:rsidRPr="005837F0" w:rsidRDefault="00C65AF1" w:rsidP="00B63503">
            <w:pPr>
              <w:spacing w:before="120"/>
              <w:rPr>
                <w:bCs/>
              </w:rPr>
            </w:pPr>
            <w:r w:rsidRPr="00C65AF1">
              <w:rPr>
                <w:bCs/>
              </w:rPr>
              <w:t xml:space="preserve">Before reading an article, the teacher facilitates an activity to help the students define five words that are new to them.  The words are written on the front board.  As the students are reading, the teacher asked them to underline the words in the text.  </w:t>
            </w:r>
          </w:p>
        </w:tc>
        <w:tc>
          <w:tcPr>
            <w:tcW w:w="3420" w:type="dxa"/>
          </w:tcPr>
          <w:p w14:paraId="335248D0" w14:textId="77777777" w:rsidR="00C65AF1" w:rsidRDefault="00C65AF1" w:rsidP="00B63503">
            <w:pPr>
              <w:spacing w:before="120"/>
            </w:pPr>
            <w:r w:rsidRPr="00C65AF1">
              <w:t>During a discussion, a student asks a question.  The teacher asks the class for their response.  The students build off of each other’s answers.  Other questions are posed by students. The teacher serves as a facilitator clarifying as needed.</w:t>
            </w:r>
          </w:p>
        </w:tc>
        <w:tc>
          <w:tcPr>
            <w:tcW w:w="3240" w:type="dxa"/>
          </w:tcPr>
          <w:p w14:paraId="335248D1" w14:textId="77777777" w:rsidR="00C65AF1" w:rsidRPr="005837F0" w:rsidRDefault="00C65AF1" w:rsidP="00B63503">
            <w:pPr>
              <w:spacing w:before="120"/>
              <w:rPr>
                <w:bCs/>
              </w:rPr>
            </w:pPr>
            <w:r w:rsidRPr="00C65AF1">
              <w:rPr>
                <w:bCs/>
              </w:rPr>
              <w:t>The teacher asks the students to complete the graphic organizer.  The teacher walks around the room and clarified directions to get seven students started.</w:t>
            </w:r>
          </w:p>
        </w:tc>
        <w:tc>
          <w:tcPr>
            <w:tcW w:w="3060" w:type="dxa"/>
          </w:tcPr>
          <w:p w14:paraId="335248D2" w14:textId="77777777" w:rsidR="00C65AF1" w:rsidRPr="005837F0" w:rsidRDefault="00C65AF1" w:rsidP="00B63503">
            <w:pPr>
              <w:spacing w:before="120"/>
              <w:rPr>
                <w:bCs/>
              </w:rPr>
            </w:pPr>
            <w:r w:rsidRPr="00C65AF1">
              <w:rPr>
                <w:bCs/>
              </w:rPr>
              <w:t>Upon arrival, students are asked to record the number of any homework problems they had questions about in the parking lot on the white board.  The teacher uses this information to determine which problems she will focus on during her review.</w:t>
            </w:r>
          </w:p>
        </w:tc>
      </w:tr>
      <w:tr w:rsidR="00C65AF1" w14:paraId="335248D8" w14:textId="77777777" w:rsidTr="00582728">
        <w:tc>
          <w:tcPr>
            <w:tcW w:w="3618" w:type="dxa"/>
          </w:tcPr>
          <w:p w14:paraId="335248D4" w14:textId="77777777" w:rsidR="00C65AF1" w:rsidRPr="00C65AF1" w:rsidRDefault="00C65AF1" w:rsidP="00B63503">
            <w:pPr>
              <w:spacing w:before="120"/>
              <w:rPr>
                <w:bCs/>
              </w:rPr>
            </w:pPr>
            <w:r w:rsidRPr="00C65AF1">
              <w:rPr>
                <w:bCs/>
              </w:rPr>
              <w:t>Students engage in a carousel activity.  At each station they generate lists of stronger adjectives to replace a trite one (e.g. “sad”).  The teacher adjusts the time at each station when students seem to be running out of ideas to add to the lists.</w:t>
            </w:r>
          </w:p>
        </w:tc>
        <w:tc>
          <w:tcPr>
            <w:tcW w:w="3420" w:type="dxa"/>
          </w:tcPr>
          <w:p w14:paraId="335248D5" w14:textId="77777777" w:rsidR="00C65AF1" w:rsidRPr="00C65AF1" w:rsidRDefault="00C65AF1" w:rsidP="00B63503">
            <w:pPr>
              <w:spacing w:before="120"/>
            </w:pPr>
            <w:r w:rsidRPr="00C65AF1">
              <w:t>The teacher models the steps for drawing a face on her sketch pad using an Elmo.  She stops after each step and has the students work on their own drawing in their sketch pads.  She leaves her drawing up for the students to reference.</w:t>
            </w:r>
          </w:p>
        </w:tc>
        <w:tc>
          <w:tcPr>
            <w:tcW w:w="3240" w:type="dxa"/>
          </w:tcPr>
          <w:p w14:paraId="335248D6" w14:textId="77777777" w:rsidR="00C65AF1" w:rsidRPr="00C65AF1" w:rsidRDefault="00C65AF1" w:rsidP="00B63503">
            <w:pPr>
              <w:spacing w:before="120"/>
              <w:rPr>
                <w:bCs/>
              </w:rPr>
            </w:pPr>
          </w:p>
        </w:tc>
        <w:tc>
          <w:tcPr>
            <w:tcW w:w="3060" w:type="dxa"/>
          </w:tcPr>
          <w:p w14:paraId="335248D7" w14:textId="77777777" w:rsidR="00C65AF1" w:rsidRPr="00C65AF1" w:rsidRDefault="00C65AF1" w:rsidP="00B63503">
            <w:pPr>
              <w:spacing w:before="120"/>
              <w:rPr>
                <w:bCs/>
              </w:rPr>
            </w:pPr>
          </w:p>
        </w:tc>
      </w:tr>
    </w:tbl>
    <w:p w14:paraId="335248D9" w14:textId="77777777" w:rsidR="00280A64" w:rsidRPr="00C60DA1" w:rsidRDefault="00280A64" w:rsidP="00C60DA1"/>
    <w:sectPr w:rsidR="00280A64" w:rsidRPr="00C60DA1" w:rsidSect="00593648">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248DC" w14:textId="77777777" w:rsidR="00280A64" w:rsidRDefault="00280A64" w:rsidP="00944870">
      <w:pPr>
        <w:spacing w:after="0" w:line="240" w:lineRule="auto"/>
      </w:pPr>
      <w:r>
        <w:separator/>
      </w:r>
    </w:p>
  </w:endnote>
  <w:endnote w:type="continuationSeparator" w:id="0">
    <w:p w14:paraId="335248DD" w14:textId="77777777" w:rsidR="00280A64" w:rsidRDefault="00280A64" w:rsidP="0094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745366"/>
      <w:docPartObj>
        <w:docPartGallery w:val="Page Numbers (Bottom of Page)"/>
        <w:docPartUnique/>
      </w:docPartObj>
    </w:sdtPr>
    <w:sdtEndPr>
      <w:rPr>
        <w:noProof/>
      </w:rPr>
    </w:sdtEndPr>
    <w:sdtContent>
      <w:p w14:paraId="7C36EC45" w14:textId="23D0D38C" w:rsidR="00582728" w:rsidRDefault="005827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1F71A2" w14:textId="77777777" w:rsidR="00582728" w:rsidRDefault="005827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248DA" w14:textId="77777777" w:rsidR="00280A64" w:rsidRDefault="00280A64" w:rsidP="00944870">
      <w:pPr>
        <w:spacing w:after="0" w:line="240" w:lineRule="auto"/>
      </w:pPr>
      <w:r>
        <w:separator/>
      </w:r>
    </w:p>
  </w:footnote>
  <w:footnote w:type="continuationSeparator" w:id="0">
    <w:p w14:paraId="335248DB" w14:textId="77777777" w:rsidR="00280A64" w:rsidRDefault="00280A64" w:rsidP="00944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48DE" w14:textId="77777777" w:rsidR="00C60DA1" w:rsidRDefault="00C60DA1" w:rsidP="00C60DA1">
    <w:pPr>
      <w:pStyle w:val="Header"/>
      <w:tabs>
        <w:tab w:val="clear" w:pos="9360"/>
        <w:tab w:val="right" w:pos="12960"/>
      </w:tabs>
      <w:spacing w:after="120"/>
    </w:pPr>
    <w:r>
      <w:tab/>
      <w:t xml:space="preserve">                                                        </w:t>
    </w:r>
    <w:r>
      <w:tab/>
      <w:t xml:space="preserve">                </w:t>
    </w:r>
    <w:r>
      <w:rPr>
        <w:noProof/>
      </w:rPr>
      <w:drawing>
        <wp:inline distT="0" distB="0" distL="0" distR="0" wp14:anchorId="335248DF" wp14:editId="335248E0">
          <wp:extent cx="1953260" cy="579755"/>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260" cy="579755"/>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7A"/>
    <w:rsid w:val="00061B2B"/>
    <w:rsid w:val="001232C6"/>
    <w:rsid w:val="001675B1"/>
    <w:rsid w:val="001D7CC4"/>
    <w:rsid w:val="00280A64"/>
    <w:rsid w:val="003D43E8"/>
    <w:rsid w:val="00431F70"/>
    <w:rsid w:val="00582728"/>
    <w:rsid w:val="005837F0"/>
    <w:rsid w:val="00593648"/>
    <w:rsid w:val="007E4080"/>
    <w:rsid w:val="008933FF"/>
    <w:rsid w:val="008C0D46"/>
    <w:rsid w:val="00944870"/>
    <w:rsid w:val="00A039C6"/>
    <w:rsid w:val="00B63503"/>
    <w:rsid w:val="00C60DA1"/>
    <w:rsid w:val="00C65AF1"/>
    <w:rsid w:val="00CE276D"/>
    <w:rsid w:val="00D4017A"/>
    <w:rsid w:val="00D800B2"/>
    <w:rsid w:val="00E55FA7"/>
    <w:rsid w:val="00EB2632"/>
    <w:rsid w:val="00F63E62"/>
    <w:rsid w:val="00FC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524897"/>
  <w15:docId w15:val="{5229BE14-8AF2-4A0D-B395-0523E081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0DA1"/>
    <w:pPr>
      <w:keepNext/>
      <w:keepLines/>
      <w:spacing w:after="0"/>
      <w:outlineLvl w:val="0"/>
    </w:pPr>
    <w:rPr>
      <w:rFonts w:ascii="Century Gothic" w:eastAsiaTheme="majorEastAsia" w:hAnsi="Century Gothic"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70"/>
  </w:style>
  <w:style w:type="paragraph" w:styleId="Footer">
    <w:name w:val="footer"/>
    <w:basedOn w:val="Normal"/>
    <w:link w:val="FooterChar"/>
    <w:uiPriority w:val="99"/>
    <w:unhideWhenUsed/>
    <w:rsid w:val="0094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70"/>
  </w:style>
  <w:style w:type="paragraph" w:styleId="BalloonText">
    <w:name w:val="Balloon Text"/>
    <w:basedOn w:val="Normal"/>
    <w:link w:val="BalloonTextChar"/>
    <w:uiPriority w:val="99"/>
    <w:semiHidden/>
    <w:unhideWhenUsed/>
    <w:rsid w:val="0059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48"/>
    <w:rPr>
      <w:rFonts w:ascii="Tahoma" w:hAnsi="Tahoma" w:cs="Tahoma"/>
      <w:sz w:val="16"/>
      <w:szCs w:val="16"/>
    </w:rPr>
  </w:style>
  <w:style w:type="table" w:styleId="TableGrid">
    <w:name w:val="Table Grid"/>
    <w:basedOn w:val="TableNormal"/>
    <w:uiPriority w:val="59"/>
    <w:rsid w:val="00593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0DA1"/>
    <w:rPr>
      <w:rFonts w:ascii="Century Gothic" w:eastAsiaTheme="majorEastAsia" w:hAnsi="Century Gothic" w:cstheme="majorBidi"/>
      <w:b/>
      <w:bCs/>
      <w:color w:val="365F91" w:themeColor="accent1" w:themeShade="BF"/>
      <w:sz w:val="32"/>
      <w:szCs w:val="28"/>
    </w:rPr>
  </w:style>
  <w:style w:type="table" w:styleId="LightList-Accent1">
    <w:name w:val="Light List Accent 1"/>
    <w:basedOn w:val="TableNormal"/>
    <w:uiPriority w:val="61"/>
    <w:rsid w:val="00C60D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280A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2753">
      <w:bodyDiv w:val="1"/>
      <w:marLeft w:val="0"/>
      <w:marRight w:val="0"/>
      <w:marTop w:val="0"/>
      <w:marBottom w:val="0"/>
      <w:divBdr>
        <w:top w:val="none" w:sz="0" w:space="0" w:color="auto"/>
        <w:left w:val="none" w:sz="0" w:space="0" w:color="auto"/>
        <w:bottom w:val="none" w:sz="0" w:space="0" w:color="auto"/>
        <w:right w:val="none" w:sz="0" w:space="0" w:color="auto"/>
      </w:divBdr>
    </w:div>
    <w:div w:id="292448321">
      <w:bodyDiv w:val="1"/>
      <w:marLeft w:val="0"/>
      <w:marRight w:val="0"/>
      <w:marTop w:val="0"/>
      <w:marBottom w:val="0"/>
      <w:divBdr>
        <w:top w:val="none" w:sz="0" w:space="0" w:color="auto"/>
        <w:left w:val="none" w:sz="0" w:space="0" w:color="auto"/>
        <w:bottom w:val="none" w:sz="0" w:space="0" w:color="auto"/>
        <w:right w:val="none" w:sz="0" w:space="0" w:color="auto"/>
      </w:divBdr>
    </w:div>
    <w:div w:id="311716126">
      <w:bodyDiv w:val="1"/>
      <w:marLeft w:val="0"/>
      <w:marRight w:val="0"/>
      <w:marTop w:val="0"/>
      <w:marBottom w:val="0"/>
      <w:divBdr>
        <w:top w:val="none" w:sz="0" w:space="0" w:color="auto"/>
        <w:left w:val="none" w:sz="0" w:space="0" w:color="auto"/>
        <w:bottom w:val="none" w:sz="0" w:space="0" w:color="auto"/>
        <w:right w:val="none" w:sz="0" w:space="0" w:color="auto"/>
      </w:divBdr>
    </w:div>
    <w:div w:id="354232396">
      <w:bodyDiv w:val="1"/>
      <w:marLeft w:val="0"/>
      <w:marRight w:val="0"/>
      <w:marTop w:val="0"/>
      <w:marBottom w:val="0"/>
      <w:divBdr>
        <w:top w:val="none" w:sz="0" w:space="0" w:color="auto"/>
        <w:left w:val="none" w:sz="0" w:space="0" w:color="auto"/>
        <w:bottom w:val="none" w:sz="0" w:space="0" w:color="auto"/>
        <w:right w:val="none" w:sz="0" w:space="0" w:color="auto"/>
      </w:divBdr>
    </w:div>
    <w:div w:id="372654694">
      <w:bodyDiv w:val="1"/>
      <w:marLeft w:val="0"/>
      <w:marRight w:val="0"/>
      <w:marTop w:val="0"/>
      <w:marBottom w:val="0"/>
      <w:divBdr>
        <w:top w:val="none" w:sz="0" w:space="0" w:color="auto"/>
        <w:left w:val="none" w:sz="0" w:space="0" w:color="auto"/>
        <w:bottom w:val="none" w:sz="0" w:space="0" w:color="auto"/>
        <w:right w:val="none" w:sz="0" w:space="0" w:color="auto"/>
      </w:divBdr>
    </w:div>
    <w:div w:id="423187718">
      <w:bodyDiv w:val="1"/>
      <w:marLeft w:val="0"/>
      <w:marRight w:val="0"/>
      <w:marTop w:val="0"/>
      <w:marBottom w:val="0"/>
      <w:divBdr>
        <w:top w:val="none" w:sz="0" w:space="0" w:color="auto"/>
        <w:left w:val="none" w:sz="0" w:space="0" w:color="auto"/>
        <w:bottom w:val="none" w:sz="0" w:space="0" w:color="auto"/>
        <w:right w:val="none" w:sz="0" w:space="0" w:color="auto"/>
      </w:divBdr>
    </w:div>
    <w:div w:id="520824966">
      <w:bodyDiv w:val="1"/>
      <w:marLeft w:val="0"/>
      <w:marRight w:val="0"/>
      <w:marTop w:val="0"/>
      <w:marBottom w:val="0"/>
      <w:divBdr>
        <w:top w:val="none" w:sz="0" w:space="0" w:color="auto"/>
        <w:left w:val="none" w:sz="0" w:space="0" w:color="auto"/>
        <w:bottom w:val="none" w:sz="0" w:space="0" w:color="auto"/>
        <w:right w:val="none" w:sz="0" w:space="0" w:color="auto"/>
      </w:divBdr>
    </w:div>
    <w:div w:id="534655313">
      <w:bodyDiv w:val="1"/>
      <w:marLeft w:val="0"/>
      <w:marRight w:val="0"/>
      <w:marTop w:val="0"/>
      <w:marBottom w:val="0"/>
      <w:divBdr>
        <w:top w:val="none" w:sz="0" w:space="0" w:color="auto"/>
        <w:left w:val="none" w:sz="0" w:space="0" w:color="auto"/>
        <w:bottom w:val="none" w:sz="0" w:space="0" w:color="auto"/>
        <w:right w:val="none" w:sz="0" w:space="0" w:color="auto"/>
      </w:divBdr>
    </w:div>
    <w:div w:id="688526702">
      <w:bodyDiv w:val="1"/>
      <w:marLeft w:val="0"/>
      <w:marRight w:val="0"/>
      <w:marTop w:val="0"/>
      <w:marBottom w:val="0"/>
      <w:divBdr>
        <w:top w:val="none" w:sz="0" w:space="0" w:color="auto"/>
        <w:left w:val="none" w:sz="0" w:space="0" w:color="auto"/>
        <w:bottom w:val="none" w:sz="0" w:space="0" w:color="auto"/>
        <w:right w:val="none" w:sz="0" w:space="0" w:color="auto"/>
      </w:divBdr>
    </w:div>
    <w:div w:id="697318633">
      <w:bodyDiv w:val="1"/>
      <w:marLeft w:val="0"/>
      <w:marRight w:val="0"/>
      <w:marTop w:val="0"/>
      <w:marBottom w:val="0"/>
      <w:divBdr>
        <w:top w:val="none" w:sz="0" w:space="0" w:color="auto"/>
        <w:left w:val="none" w:sz="0" w:space="0" w:color="auto"/>
        <w:bottom w:val="none" w:sz="0" w:space="0" w:color="auto"/>
        <w:right w:val="none" w:sz="0" w:space="0" w:color="auto"/>
      </w:divBdr>
    </w:div>
    <w:div w:id="805701339">
      <w:bodyDiv w:val="1"/>
      <w:marLeft w:val="0"/>
      <w:marRight w:val="0"/>
      <w:marTop w:val="0"/>
      <w:marBottom w:val="0"/>
      <w:divBdr>
        <w:top w:val="none" w:sz="0" w:space="0" w:color="auto"/>
        <w:left w:val="none" w:sz="0" w:space="0" w:color="auto"/>
        <w:bottom w:val="none" w:sz="0" w:space="0" w:color="auto"/>
        <w:right w:val="none" w:sz="0" w:space="0" w:color="auto"/>
      </w:divBdr>
    </w:div>
    <w:div w:id="855269789">
      <w:bodyDiv w:val="1"/>
      <w:marLeft w:val="0"/>
      <w:marRight w:val="0"/>
      <w:marTop w:val="0"/>
      <w:marBottom w:val="0"/>
      <w:divBdr>
        <w:top w:val="none" w:sz="0" w:space="0" w:color="auto"/>
        <w:left w:val="none" w:sz="0" w:space="0" w:color="auto"/>
        <w:bottom w:val="none" w:sz="0" w:space="0" w:color="auto"/>
        <w:right w:val="none" w:sz="0" w:space="0" w:color="auto"/>
      </w:divBdr>
    </w:div>
    <w:div w:id="900138571">
      <w:bodyDiv w:val="1"/>
      <w:marLeft w:val="0"/>
      <w:marRight w:val="0"/>
      <w:marTop w:val="0"/>
      <w:marBottom w:val="0"/>
      <w:divBdr>
        <w:top w:val="none" w:sz="0" w:space="0" w:color="auto"/>
        <w:left w:val="none" w:sz="0" w:space="0" w:color="auto"/>
        <w:bottom w:val="none" w:sz="0" w:space="0" w:color="auto"/>
        <w:right w:val="none" w:sz="0" w:space="0" w:color="auto"/>
      </w:divBdr>
    </w:div>
    <w:div w:id="921378844">
      <w:bodyDiv w:val="1"/>
      <w:marLeft w:val="0"/>
      <w:marRight w:val="0"/>
      <w:marTop w:val="0"/>
      <w:marBottom w:val="0"/>
      <w:divBdr>
        <w:top w:val="none" w:sz="0" w:space="0" w:color="auto"/>
        <w:left w:val="none" w:sz="0" w:space="0" w:color="auto"/>
        <w:bottom w:val="none" w:sz="0" w:space="0" w:color="auto"/>
        <w:right w:val="none" w:sz="0" w:space="0" w:color="auto"/>
      </w:divBdr>
    </w:div>
    <w:div w:id="1021974109">
      <w:bodyDiv w:val="1"/>
      <w:marLeft w:val="0"/>
      <w:marRight w:val="0"/>
      <w:marTop w:val="0"/>
      <w:marBottom w:val="0"/>
      <w:divBdr>
        <w:top w:val="none" w:sz="0" w:space="0" w:color="auto"/>
        <w:left w:val="none" w:sz="0" w:space="0" w:color="auto"/>
        <w:bottom w:val="none" w:sz="0" w:space="0" w:color="auto"/>
        <w:right w:val="none" w:sz="0" w:space="0" w:color="auto"/>
      </w:divBdr>
    </w:div>
    <w:div w:id="1051155214">
      <w:bodyDiv w:val="1"/>
      <w:marLeft w:val="0"/>
      <w:marRight w:val="0"/>
      <w:marTop w:val="0"/>
      <w:marBottom w:val="0"/>
      <w:divBdr>
        <w:top w:val="none" w:sz="0" w:space="0" w:color="auto"/>
        <w:left w:val="none" w:sz="0" w:space="0" w:color="auto"/>
        <w:bottom w:val="none" w:sz="0" w:space="0" w:color="auto"/>
        <w:right w:val="none" w:sz="0" w:space="0" w:color="auto"/>
      </w:divBdr>
    </w:div>
    <w:div w:id="1095974331">
      <w:bodyDiv w:val="1"/>
      <w:marLeft w:val="0"/>
      <w:marRight w:val="0"/>
      <w:marTop w:val="0"/>
      <w:marBottom w:val="0"/>
      <w:divBdr>
        <w:top w:val="none" w:sz="0" w:space="0" w:color="auto"/>
        <w:left w:val="none" w:sz="0" w:space="0" w:color="auto"/>
        <w:bottom w:val="none" w:sz="0" w:space="0" w:color="auto"/>
        <w:right w:val="none" w:sz="0" w:space="0" w:color="auto"/>
      </w:divBdr>
    </w:div>
    <w:div w:id="1225263810">
      <w:bodyDiv w:val="1"/>
      <w:marLeft w:val="0"/>
      <w:marRight w:val="0"/>
      <w:marTop w:val="0"/>
      <w:marBottom w:val="0"/>
      <w:divBdr>
        <w:top w:val="none" w:sz="0" w:space="0" w:color="auto"/>
        <w:left w:val="none" w:sz="0" w:space="0" w:color="auto"/>
        <w:bottom w:val="none" w:sz="0" w:space="0" w:color="auto"/>
        <w:right w:val="none" w:sz="0" w:space="0" w:color="auto"/>
      </w:divBdr>
    </w:div>
    <w:div w:id="1301687196">
      <w:bodyDiv w:val="1"/>
      <w:marLeft w:val="0"/>
      <w:marRight w:val="0"/>
      <w:marTop w:val="0"/>
      <w:marBottom w:val="0"/>
      <w:divBdr>
        <w:top w:val="none" w:sz="0" w:space="0" w:color="auto"/>
        <w:left w:val="none" w:sz="0" w:space="0" w:color="auto"/>
        <w:bottom w:val="none" w:sz="0" w:space="0" w:color="auto"/>
        <w:right w:val="none" w:sz="0" w:space="0" w:color="auto"/>
      </w:divBdr>
    </w:div>
    <w:div w:id="1353918174">
      <w:bodyDiv w:val="1"/>
      <w:marLeft w:val="0"/>
      <w:marRight w:val="0"/>
      <w:marTop w:val="0"/>
      <w:marBottom w:val="0"/>
      <w:divBdr>
        <w:top w:val="none" w:sz="0" w:space="0" w:color="auto"/>
        <w:left w:val="none" w:sz="0" w:space="0" w:color="auto"/>
        <w:bottom w:val="none" w:sz="0" w:space="0" w:color="auto"/>
        <w:right w:val="none" w:sz="0" w:space="0" w:color="auto"/>
      </w:divBdr>
    </w:div>
    <w:div w:id="1358502317">
      <w:bodyDiv w:val="1"/>
      <w:marLeft w:val="0"/>
      <w:marRight w:val="0"/>
      <w:marTop w:val="0"/>
      <w:marBottom w:val="0"/>
      <w:divBdr>
        <w:top w:val="none" w:sz="0" w:space="0" w:color="auto"/>
        <w:left w:val="none" w:sz="0" w:space="0" w:color="auto"/>
        <w:bottom w:val="none" w:sz="0" w:space="0" w:color="auto"/>
        <w:right w:val="none" w:sz="0" w:space="0" w:color="auto"/>
      </w:divBdr>
    </w:div>
    <w:div w:id="1441140369">
      <w:bodyDiv w:val="1"/>
      <w:marLeft w:val="0"/>
      <w:marRight w:val="0"/>
      <w:marTop w:val="0"/>
      <w:marBottom w:val="0"/>
      <w:divBdr>
        <w:top w:val="none" w:sz="0" w:space="0" w:color="auto"/>
        <w:left w:val="none" w:sz="0" w:space="0" w:color="auto"/>
        <w:bottom w:val="none" w:sz="0" w:space="0" w:color="auto"/>
        <w:right w:val="none" w:sz="0" w:space="0" w:color="auto"/>
      </w:divBdr>
    </w:div>
    <w:div w:id="1605070695">
      <w:bodyDiv w:val="1"/>
      <w:marLeft w:val="0"/>
      <w:marRight w:val="0"/>
      <w:marTop w:val="0"/>
      <w:marBottom w:val="0"/>
      <w:divBdr>
        <w:top w:val="none" w:sz="0" w:space="0" w:color="auto"/>
        <w:left w:val="none" w:sz="0" w:space="0" w:color="auto"/>
        <w:bottom w:val="none" w:sz="0" w:space="0" w:color="auto"/>
        <w:right w:val="none" w:sz="0" w:space="0" w:color="auto"/>
      </w:divBdr>
    </w:div>
    <w:div w:id="1612474619">
      <w:bodyDiv w:val="1"/>
      <w:marLeft w:val="0"/>
      <w:marRight w:val="0"/>
      <w:marTop w:val="0"/>
      <w:marBottom w:val="0"/>
      <w:divBdr>
        <w:top w:val="none" w:sz="0" w:space="0" w:color="auto"/>
        <w:left w:val="none" w:sz="0" w:space="0" w:color="auto"/>
        <w:bottom w:val="none" w:sz="0" w:space="0" w:color="auto"/>
        <w:right w:val="none" w:sz="0" w:space="0" w:color="auto"/>
      </w:divBdr>
    </w:div>
    <w:div w:id="1612737638">
      <w:bodyDiv w:val="1"/>
      <w:marLeft w:val="0"/>
      <w:marRight w:val="0"/>
      <w:marTop w:val="0"/>
      <w:marBottom w:val="0"/>
      <w:divBdr>
        <w:top w:val="none" w:sz="0" w:space="0" w:color="auto"/>
        <w:left w:val="none" w:sz="0" w:space="0" w:color="auto"/>
        <w:bottom w:val="none" w:sz="0" w:space="0" w:color="auto"/>
        <w:right w:val="none" w:sz="0" w:space="0" w:color="auto"/>
      </w:divBdr>
    </w:div>
    <w:div w:id="1644697538">
      <w:bodyDiv w:val="1"/>
      <w:marLeft w:val="0"/>
      <w:marRight w:val="0"/>
      <w:marTop w:val="0"/>
      <w:marBottom w:val="0"/>
      <w:divBdr>
        <w:top w:val="none" w:sz="0" w:space="0" w:color="auto"/>
        <w:left w:val="none" w:sz="0" w:space="0" w:color="auto"/>
        <w:bottom w:val="none" w:sz="0" w:space="0" w:color="auto"/>
        <w:right w:val="none" w:sz="0" w:space="0" w:color="auto"/>
      </w:divBdr>
    </w:div>
    <w:div w:id="1675110420">
      <w:bodyDiv w:val="1"/>
      <w:marLeft w:val="0"/>
      <w:marRight w:val="0"/>
      <w:marTop w:val="0"/>
      <w:marBottom w:val="0"/>
      <w:divBdr>
        <w:top w:val="none" w:sz="0" w:space="0" w:color="auto"/>
        <w:left w:val="none" w:sz="0" w:space="0" w:color="auto"/>
        <w:bottom w:val="none" w:sz="0" w:space="0" w:color="auto"/>
        <w:right w:val="none" w:sz="0" w:space="0" w:color="auto"/>
      </w:divBdr>
    </w:div>
    <w:div w:id="1697540968">
      <w:bodyDiv w:val="1"/>
      <w:marLeft w:val="0"/>
      <w:marRight w:val="0"/>
      <w:marTop w:val="0"/>
      <w:marBottom w:val="0"/>
      <w:divBdr>
        <w:top w:val="none" w:sz="0" w:space="0" w:color="auto"/>
        <w:left w:val="none" w:sz="0" w:space="0" w:color="auto"/>
        <w:bottom w:val="none" w:sz="0" w:space="0" w:color="auto"/>
        <w:right w:val="none" w:sz="0" w:space="0" w:color="auto"/>
      </w:divBdr>
    </w:div>
    <w:div w:id="1758821200">
      <w:bodyDiv w:val="1"/>
      <w:marLeft w:val="0"/>
      <w:marRight w:val="0"/>
      <w:marTop w:val="0"/>
      <w:marBottom w:val="0"/>
      <w:divBdr>
        <w:top w:val="none" w:sz="0" w:space="0" w:color="auto"/>
        <w:left w:val="none" w:sz="0" w:space="0" w:color="auto"/>
        <w:bottom w:val="none" w:sz="0" w:space="0" w:color="auto"/>
        <w:right w:val="none" w:sz="0" w:space="0" w:color="auto"/>
      </w:divBdr>
    </w:div>
    <w:div w:id="1802839236">
      <w:bodyDiv w:val="1"/>
      <w:marLeft w:val="0"/>
      <w:marRight w:val="0"/>
      <w:marTop w:val="0"/>
      <w:marBottom w:val="0"/>
      <w:divBdr>
        <w:top w:val="none" w:sz="0" w:space="0" w:color="auto"/>
        <w:left w:val="none" w:sz="0" w:space="0" w:color="auto"/>
        <w:bottom w:val="none" w:sz="0" w:space="0" w:color="auto"/>
        <w:right w:val="none" w:sz="0" w:space="0" w:color="auto"/>
      </w:divBdr>
    </w:div>
    <w:div w:id="1835338782">
      <w:bodyDiv w:val="1"/>
      <w:marLeft w:val="0"/>
      <w:marRight w:val="0"/>
      <w:marTop w:val="0"/>
      <w:marBottom w:val="0"/>
      <w:divBdr>
        <w:top w:val="none" w:sz="0" w:space="0" w:color="auto"/>
        <w:left w:val="none" w:sz="0" w:space="0" w:color="auto"/>
        <w:bottom w:val="none" w:sz="0" w:space="0" w:color="auto"/>
        <w:right w:val="none" w:sz="0" w:space="0" w:color="auto"/>
      </w:divBdr>
    </w:div>
    <w:div w:id="1871189095">
      <w:bodyDiv w:val="1"/>
      <w:marLeft w:val="0"/>
      <w:marRight w:val="0"/>
      <w:marTop w:val="0"/>
      <w:marBottom w:val="0"/>
      <w:divBdr>
        <w:top w:val="none" w:sz="0" w:space="0" w:color="auto"/>
        <w:left w:val="none" w:sz="0" w:space="0" w:color="auto"/>
        <w:bottom w:val="none" w:sz="0" w:space="0" w:color="auto"/>
        <w:right w:val="none" w:sz="0" w:space="0" w:color="auto"/>
      </w:divBdr>
    </w:div>
    <w:div w:id="1970893550">
      <w:bodyDiv w:val="1"/>
      <w:marLeft w:val="0"/>
      <w:marRight w:val="0"/>
      <w:marTop w:val="0"/>
      <w:marBottom w:val="0"/>
      <w:divBdr>
        <w:top w:val="none" w:sz="0" w:space="0" w:color="auto"/>
        <w:left w:val="none" w:sz="0" w:space="0" w:color="auto"/>
        <w:bottom w:val="none" w:sz="0" w:space="0" w:color="auto"/>
        <w:right w:val="none" w:sz="0" w:space="0" w:color="auto"/>
      </w:divBdr>
    </w:div>
    <w:div w:id="2011181065">
      <w:bodyDiv w:val="1"/>
      <w:marLeft w:val="0"/>
      <w:marRight w:val="0"/>
      <w:marTop w:val="0"/>
      <w:marBottom w:val="0"/>
      <w:divBdr>
        <w:top w:val="none" w:sz="0" w:space="0" w:color="auto"/>
        <w:left w:val="none" w:sz="0" w:space="0" w:color="auto"/>
        <w:bottom w:val="none" w:sz="0" w:space="0" w:color="auto"/>
        <w:right w:val="none" w:sz="0" w:space="0" w:color="auto"/>
      </w:divBdr>
    </w:div>
    <w:div w:id="21342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8" ma:contentTypeDescription="Create a new document." ma:contentTypeScope="" ma:versionID="b8ad9bfbccdaadf49c6fdafab9ed32a5">
  <xsd:schema xmlns:xsd="http://www.w3.org/2001/XMLSchema" xmlns:xs="http://www.w3.org/2001/XMLSchema" xmlns:p="http://schemas.microsoft.com/office/2006/metadata/properties" xmlns:ns2="6a1f635c-d292-4469-a7df-b4015b1ad9f2" xmlns:ns3="fb4ce569-0273-4228-9157-33b14876d013" targetNamespace="http://schemas.microsoft.com/office/2006/metadata/properties" ma:root="true" ma:fieldsID="c2c0c8c28a9938635d0cb2d3cb548481" ns2:_="" ns3:_="">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5FA5-7C81-48DB-BEE4-660D08C60F34}">
  <ds:schemaRefs>
    <ds:schemaRef ds:uri="http://purl.org/dc/terms/"/>
    <ds:schemaRef ds:uri="fb4ce569-0273-4228-9157-33b14876d013"/>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6a1f635c-d292-4469-a7df-b4015b1ad9f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C9150EF-18C6-4D9F-8267-5E5FD62627A2}">
  <ds:schemaRefs>
    <ds:schemaRef ds:uri="http://schemas.microsoft.com/sharepoint/v3/contenttype/forms"/>
  </ds:schemaRefs>
</ds:datastoreItem>
</file>

<file path=customXml/itemProps3.xml><?xml version="1.0" encoding="utf-8"?>
<ds:datastoreItem xmlns:ds="http://schemas.openxmlformats.org/officeDocument/2006/customXml" ds:itemID="{1712C48F-8C29-430F-840F-2356BBDB2F2B}"/>
</file>

<file path=customXml/itemProps4.xml><?xml version="1.0" encoding="utf-8"?>
<ds:datastoreItem xmlns:ds="http://schemas.openxmlformats.org/officeDocument/2006/customXml" ds:itemID="{7307F4C8-5D1C-4119-9DD9-2B4D4714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K.B. Matlach</dc:creator>
  <cp:lastModifiedBy>Appel, Carrie</cp:lastModifiedBy>
  <cp:revision>4</cp:revision>
  <dcterms:created xsi:type="dcterms:W3CDTF">2016-09-15T14:49:00Z</dcterms:created>
  <dcterms:modified xsi:type="dcterms:W3CDTF">2017-07-06T17:28:00Z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Order">
    <vt:r8>1913200</vt:r8>
  </property>
</Properties>
</file>